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a III-a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a III-a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36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5001/2 decembrie 2014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>Manual: Religie – Cultul Penticostal – cl. a III-a; coordonator: Gheorghe Cătană; aprobat prin Ordinul Ministrului Educației nr. 6661/16.11.2023; Editura Didactică și Pedagogică, București.</w:t>
      </w:r>
      <w:r>
        <w:rPr>
          <w:rFonts w:ascii="Times New Roman" w:hAnsi="Times New Roman" w:eastAsia="Times New Roman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9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34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lui Dumnezeu și răspunsul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Dumnezeu este izvorul vieții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omului, darul lui Dumnezeu (copilul, darul lui Dumnezeu făcut părinților; alcătuirea omului din trup, suflet și duh; grija față de trup; grija față de suflet)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Bucuria de a trăi (nașterea omului, moment de bucurie; momentele și motivele de bucurie în viață)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Omul în relație cu natura (lecția naturii; modele biblice de grijă pentru natură; ocrotirea naturii și a vieții)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Despre viața veșnică (Domnul Isus Hristos vorbește despre viața veșnică; credincioșii trăiesc în veșnicie)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se face cunoscut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O viață nouă, cu Hristos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Când un om devine creștin (Nașterea din nou; Pocăința; Botezul, aspecte legate de slujba botezului; Cina Domnului)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Persoanele din viața unui creștin (persoanele care ocrotesc în mod nevăzut; persoane care ajută un creștin: pastorul, învățătorul de școală duminicală, părinții, creștinii din biserică, prietenii de la biserică)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(09.11–11.12)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aprofundare/transfer prin activitate tematică.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Mari 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Despre nașterea și Botezul Domnului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Despre nașterea Domnului (aspecte biblice legate de Nașterea Domnului)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Despre Botezul Domnului în Evanghelii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S14–S15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aprofundare/transfer prin activitate tematică.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se face cunoscut omului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O viață nouă, cu Hristos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Iertarea de la Dumnezeu (despre păcate și greșeli; despre iertare; păcatele copiilor; mărturisirea păcatelor)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Primirea lui Hristos, singurul care poate ierta păcatele oamenilor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dă putere în viață (rugăciunea de binecuvântare a credincioșilor, pentru familie, case, lucruri)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Alegerea binelui în viață (posibilitatea omului de a alege între bine și rău; persoane care ne influențează alegerile)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Viața împreună cu ceilalți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Necesitatea de a spune întotdeauna adevărul (de ce este important să fie spus adevărul; consecințele minciunii)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Ascultarea și împlinirea sfaturilor bune (de ce este importantă ascultarea și împlinirea sfaturilor bune; consecințele neascultării)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Blândețea și bunătatea în relația cu ceilalți (de ce sunt importante blândețea, bunătatea și iertarea; consecințele violenței)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(22.02–19.03)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prin activități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Mari 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3.1; 3.2;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sz w:val="20"/>
              </w:rPr>
              <w:t>Despre Învierea și Înălțarea Domnului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Despre învierea Domnului (aspecte biblice legate de Învierea Domnului)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Despre Înălțarea Domnului (aspecte biblice legate de Înălțarea Domnului)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S25–S28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(22.03–16.04)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18 iunie 2027 (7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2.1; 2.2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Importanța de a avea răbdare cu cei din jur (de ce este importantă răbdarea; consecințele lipsei de răbdare)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Respectul față de sine și față de ceilalți (ce înseamnă respectul; consecințele lipsei de respect)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Nevoia de efort pentru a obține rezultate (ce înseamnă efortul la vârsta copilăriei; de ce este important efortul de a învăța și de a munci)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(05.05–04.06)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S35–S36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(07.06–18.06)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Aplicarea unor norme de comportament specific moralei religioase, în diferite contexte de viață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Colaborarea cu copiii și cu adulții din mediul familiar, în acord cu valorile religioase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Explorarea activă a unor elemente din viața de zi cu zi, din perspectiva propriei credințe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a III-a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unor opinii cu semnificație religioasă, exprimate în raport cu anumite situații de viață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Identificarea principalelor îndatoriri ale unui creștin în relație cu semenii, pe baza valorificării unor experiențe din viața cotidiană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Formularea unor reguli de comportament moral-creștin, cu ajutorul profesorului, pentru diferite contexte de viață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Exersarea unor roluri în cadrul grupurilor de apartenență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Descrierea unor tipuri de relații și atitudini sociale, din perspectiva moralei religioase, pornind de la situații concrete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semnificației unor evenimente religioase din viața comunității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Prezentarea importanței unor sărbători și evenimente cu semnificații religioase, din viața familiei și a comunității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